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bookmarkStart w:name="1_bookmark3"/>
    <w:p w:rsidRDefault="00B82E19" w:rsidP="00B82E19" w:rsidR="00B82E19">
      <w:pPr>
        <w:pStyle w:val="Heading2"/>
        <w:numPr>
          <w:ilvl w:val="0"/>
          <w:numId w:val="0"/>
        </w:numPr>
      </w:pPr>
      <w:bookmarkStart w:name="_Toc147905057_1" w:id="100001"/>
      <w:bookmarkStart w:name="nxmlformatsorgdrawingml2006wordprocessin_1" w:id="100002"/>
      <w:bookmarkEnd w:id="100003"/>
      <w:r>
        <w:t>DrawingML - WordprocessingML Drawing</w:t>
      </w:r>
      <w:bookmarkEnd w:id="100001"/>
    </w:p>
    <w:bookmarkEnd w:id="100002"/>
    <w:p w:rsidRDefault="00B82E19" w:rsidP="00B82E19" w:rsidR="00B82E19">
      <w:r>
        <w:t>Within a WordprocessingML document, it is possible to include graphical DrawingML objects:</w:t>
      </w:r>
    </w:p>
    <w:p w:rsidRDefault="00B82E19" w:rsidP="00B82E19" w:rsidR="00B82E19">
      <w:pPr>
        <w:pStyle w:val="ListBullet"/>
        <w:numPr>
          <w:ilvl w:val="0"/>
          <w:numId w:val="59"/>
        </w:numPr>
      </w:pPr>
      <w:r>
        <w:t>Pictures (§</w:t>
      </w:r>
      <w:fldSimple w:instr=" REF nxmlformatsorgdrawingml2006picture \w \h ">
        <w:r>
          <w:t>5.2</w:t>
        </w:r>
      </w:fldSimple>
      <w:r>
        <w:t>)</w:t>
      </w:r>
    </w:p>
    <w:p w:rsidRDefault="00B82E19" w:rsidP="00B82E19" w:rsidR="00B82E19">
      <w:pPr>
        <w:pStyle w:val="ListBullet"/>
      </w:pPr>
      <w:r>
        <w:t>Locked Canvases (§</w:t>
      </w:r>
      <w:fldSimple w:instr=" REF nxmlformatsorgdrawingml2006lockedcanvas \w \h ">
        <w:r>
          <w:t>5.4</w:t>
        </w:r>
      </w:fldSimple>
      <w:r>
        <w:t>)</w:t>
      </w:r>
    </w:p>
    <w:p w:rsidRDefault="00B82E19" w:rsidP="00B82E19" w:rsidR="00B82E19">
      <w:pPr>
        <w:pStyle w:val="ListBullet"/>
      </w:pPr>
      <w:r>
        <w:t>Diagrams (§</w:t>
      </w:r>
      <w:fldSimple w:instr=" REF nxmlformatsorgdrawingml2006diagram \w \h ">
        <w:r>
          <w:t>5.9</w:t>
        </w:r>
      </w:fldSimple>
      <w:r>
        <w:t>)</w:t>
      </w:r>
    </w:p>
    <w:p w:rsidRDefault="00B82E19" w:rsidP="00B82E19" w:rsidR="00B82E19">
      <w:pPr>
        <w:pStyle w:val="ListBullet"/>
      </w:pPr>
      <w:r>
        <w:t>Charts (§</w:t>
      </w:r>
      <w:fldSimple w:instr=" REF nxmlformatsorgdrawingml2006chart \w \h ">
        <w:r>
          <w:t>5.7</w:t>
        </w:r>
      </w:fldSimple>
      <w:r>
        <w:t>)</w:t>
      </w:r>
    </w:p>
    <w:p w:rsidRDefault="00B82E19" w:rsidP="00B82E19" w:rsidR="00B82E19">
      <w:r>
        <w:t>When these objects are present in a word processing document, it is necessary to include information which specifies how the objects shall be positioned relative to the paginated document. [</w:t>
      </w:r>
      <w:r>
        <w:t>Example</w:t>
      </w:r>
      <w:r>
        <w:t xml:space="preserve">: Whether the object is displayed in line with text. </w:t>
      </w:r>
      <w:r>
        <w:t/>
      </w:r>
      <w:hyperlink r:id="rId8">
        <w:r>
          <w:rPr>
            <w:rStyle w:val="Hyperlink"/>
          </w:rPr>
          <w:t>end</w:t>
        </w:r>
      </w:hyperlink>
      <w:r>
        <w:t xml:space="preserve"> example</w:t>
      </w:r>
      <w:r>
        <w:t>]</w:t>
      </w:r>
    </w:p>
    <w:p w:rsidRDefault="00B82E19" w:rsidP="00B82E19" w:rsidR="00B82E19">
      <w:r>
        <w:t>The WordprocessingML Drawing namespace acts in this capacity, specifying all information necessary to anchor and display DrawingML objects within a word processing document.</w:t>
      </w:r>
    </w:p>
    <w:p w:rsidRDefault="00B82E19" w:rsidP="00B82E19" w:rsidR="00B82E19">
      <w:r>
        <w:t>[</w:t>
      </w:r>
      <w:r>
        <w:t>Example</w:t>
      </w:r>
      <w:r>
        <w:t>: Consider a DrawingML picture which shall be displayed in the center of the printed page on which it appears, modifying the flow of text as necessary. This object would be specified as follows:</w:t>
      </w:r>
    </w:p>
    <w:p w:rsidRDefault="00B82E19" w:rsidP="00B82E19" w:rsidR="00B82E19">
      <w:pPr>
        <w:pStyle w:val="c"/>
      </w:pPr>
      <w:r>
        <w:t>&lt;w:r&gt;</w:t>
      </w:r>
      <w:r>
        <w:br/>
      </w:r>
      <w:r>
        <w:t xml:space="preserve">  &lt;w:drawing&gt;</w:t>
      </w:r>
      <w:r>
        <w:br/>
      </w:r>
      <w:r>
        <w:t xml:space="preserve">    &lt;wp:anchor relativeHeight="10" allowOverlap="true"&gt;</w:t>
      </w:r>
      <w:r>
        <w:br/>
      </w:r>
      <w:r>
        <w:t xml:space="preserve">      &lt;wp:positionH relativeFrom="margin"&gt;</w:t>
      </w:r>
      <w:r>
        <w:br/>
      </w:r>
      <w:r>
        <w:t xml:space="preserve">        &lt;wp:align&gt;center&lt;/wp:align&gt;</w:t>
      </w:r>
      <w:r>
        <w:br/>
      </w:r>
      <w:r>
        <w:t xml:space="preserve">      &lt;/wp:positionH&gt;</w:t>
      </w:r>
      <w:r>
        <w:br/>
      </w:r>
      <w:r>
        <w:t xml:space="preserve">      &lt;wp:positionV relativeFrom="margin"&gt;</w:t>
      </w:r>
      <w:r>
        <w:br/>
      </w:r>
      <w:r>
        <w:t xml:space="preserve">        &lt;wp:align&gt;center&lt;/wp:align&gt;</w:t>
      </w:r>
      <w:r>
        <w:br/>
      </w:r>
      <w:r>
        <w:t xml:space="preserve">      &lt;/wp:positionV&gt;</w:t>
      </w:r>
      <w:r>
        <w:br/>
      </w:r>
      <w:r>
        <w:t xml:space="preserve">      &lt;wp:extent cx="2441542" cy="1828800"/&gt;</w:t>
      </w:r>
      <w:r>
        <w:br/>
      </w:r>
      <w:r>
        <w:t xml:space="preserve">      &lt;wp:wrapSquare wrapText="bothSides"/&gt;</w:t>
      </w:r>
      <w:r>
        <w:br/>
      </w:r>
      <w:r>
        <w:t xml:space="preserve">      &lt;a:graphic&gt;</w:t>
      </w:r>
      <w:r>
        <w:br/>
      </w:r>
      <w:r>
        <w:t xml:space="preserve">        …</w:t>
      </w:r>
      <w:r>
        <w:br/>
      </w:r>
      <w:r>
        <w:t xml:space="preserve">      &lt;/a:graphic&gt;</w:t>
      </w:r>
      <w:r>
        <w:br/>
      </w:r>
      <w:r>
        <w:t xml:space="preserve">    &lt;/wp:anchor&gt;</w:t>
      </w:r>
      <w:r>
        <w:br/>
      </w:r>
      <w:r>
        <w:t xml:space="preserve">  &lt;/w:drawing&gt;</w:t>
      </w:r>
      <w:r>
        <w:br/>
      </w:r>
      <w:r>
        <w:t>&lt;/w:r&gt;</w:t>
      </w:r>
    </w:p>
    <w:p w:rsidRDefault="00B82E19" w:rsidP="00B82E19" w:rsidR="00B82E19">
      <w:r>
        <w:t xml:space="preserve">The </w:t>
      </w:r>
      <w:r>
        <w:t>anchor</w:t>
      </w:r>
      <w:r>
        <w:t xml:space="preserve"> element (§</w:t>
      </w:r>
      <w:fldSimple w:instr=" REF bookbead4167-ab0b-4589-9e24-f6c311e9f475 \w \h ">
        <w:r>
          <w:t>5.5.2.3</w:t>
        </w:r>
      </w:fldSimple>
      <w:r>
        <w:t>) specifies that this object is not positioned in line with text, and its child elements specify that the object is centered on the page horizontally and vertically (§</w:t>
      </w:r>
      <w:fldSimple w:instr="REF book52cb20a8-1337-42c2-a0ac-059973060497 \r \h">
        <w:r>
          <w:t>5.5.2.10</w:t>
        </w:r>
      </w:fldSimple>
      <w:r>
        <w:t>; §</w:t>
      </w:r>
      <w:fldSimple w:instr="REF bookb0193fa6-d3c3-4bf2-af22-7bbe4be96804 \r \h">
        <w:r>
          <w:t>5.5.2.11</w:t>
        </w:r>
      </w:fldSimple>
      <w:r>
        <w:t>), and that text can wrap around it in a square (§</w:t>
      </w:r>
      <w:fldSimple w:instr=" REF book65fba1e6-a60a-4d0c-a7c2-902583c95005 \w \h ">
        <w:r>
          <w:t>5.5.2.17</w:t>
        </w:r>
      </w:fldSimple>
      <w:r>
        <w:t xml:space="preserve">). </w:t>
      </w:r>
      <w:r>
        <w:t/>
      </w:r>
      <w:hyperlink r:id="rId8">
        <w:r>
          <w:rPr>
            <w:rStyle w:val="Hyperlink"/>
          </w:rPr>
          <w:t>end</w:t>
        </w:r>
      </w:hyperlink>
      <w:r>
        <w:t xml:space="preserve"> example</w:t>
      </w:r>
      <w:r>
        <w:t>]</w:t>
      </w:r>
    </w:p>
    <w:sectPr w:rsidSect="009B2E8E" w:rsidR="005A00EC">
      <w:headerReference w:type="default" r:id="rId7"/>
      <w:type w:val="oddPage"/>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Arial Unicode MS">
    <w:panose1 w:val="020B0604020202020204"/>
    <w:charset w:val="80"/>
    <w:family w:val="swiss"/>
    <w:pitch w:val="variable"/>
    <w:sig w:csb1="00000000" w:csb0="003F01FF" w:usb3="00000000" w:usb2="0000003F" w:usb1="E9DFFFFF" w:usb0="F7FFAFFF"/>
  </w:font>
  <w:font w:name="Cambria Math">
    <w:panose1 w:val="02040503050406030204"/>
    <w:charset w:val="00"/>
    <w:family w:val="roman"/>
    <w:pitch w:val="variable"/>
    <w:sig w:csb1="00000000" w:csb0="0000019F" w:usb3="00000000" w:usb2="00000000" w:usb1="420024FF" w:usb0="E00002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B82E19" w:rsidR="0040178F">
    <w:pPr>
      <w:pStyle w:val="Header"/>
    </w:pPr>
    <w:fldSimple w:instr=" STYLEREF  &quot;Appendix 1&quot;  \* MERGEFORMAT ">
      <w:r>
        <w:rPr>
          <w:b/>
          <w:bCs/>
          <w:noProof/>
          <w:lang w:val="en-US"/>
        </w:rPr>
        <w:t>Error! No text of specified style in document.</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4"/>
    <w:lvlOverride w:ilvl="0">
      <w:startOverride w:val="4"/>
    </w:lvlOverride>
  </w:num>
  <w:num w:numId="26">
    <w:abstractNumId w:val="3"/>
    <w:lvlOverride w:ilvl="0">
      <w:startOverride w:val="1"/>
    </w:lvlOverride>
  </w:num>
  <w:num w:numId="27">
    <w:abstractNumId w:val="4"/>
    <w:lvlOverride w:ilvl="0">
      <w:startOverride w:val="10"/>
    </w:lvlOverride>
  </w:num>
  <w:num w:numId="28">
    <w:abstractNumId w:val="4"/>
    <w:lvlOverride w:ilvl="0">
      <w:startOverride w:val="12"/>
    </w:lvlOverride>
  </w:num>
  <w:num w:numId="29">
    <w:abstractNumId w:val="4"/>
    <w:lvlOverride w:ilvl="0">
      <w:startOverride w:val="14"/>
    </w:lvlOverride>
  </w:num>
  <w:num w:numId="30">
    <w:abstractNumId w:val="4"/>
    <w:lvlOverride w:ilvl="0">
      <w:startOverride w:val="16"/>
    </w:lvlOverride>
  </w:num>
  <w:num w:numId="31">
    <w:abstractNumId w:val="4"/>
    <w:lvlOverride w:ilvl="0">
      <w:startOverride w:val="18"/>
    </w:lvlOverride>
  </w:num>
  <w:num w:numId="32">
    <w:abstractNumId w:val="4"/>
    <w:lvlOverride w:ilvl="0">
      <w:startOverride w:val="20"/>
    </w:lvlOverride>
  </w:num>
  <w:num w:numId="33">
    <w:abstractNumId w:val="4"/>
    <w:lvlOverride w:ilvl="0">
      <w:startOverride w:val="22"/>
    </w:lvlOverride>
  </w:num>
  <w:num w:numId="34">
    <w:abstractNumId w:val="4"/>
    <w:lvlOverride w:ilvl="0">
      <w:startOverride w:val="24"/>
    </w:lvlOverride>
  </w:num>
  <w:num w:numId="35">
    <w:abstractNumId w:val="4"/>
    <w:lvlOverride w:ilvl="0">
      <w:startOverride w:val="26"/>
    </w:lvlOverride>
  </w:num>
  <w:num w:numId="36">
    <w:abstractNumId w:val="4"/>
    <w:lvlOverride w:ilvl="0">
      <w:startOverride w:val="27"/>
    </w:lvlOverride>
  </w:num>
  <w:num w:numId="37">
    <w:abstractNumId w:val="4"/>
    <w:lvlOverride w:ilvl="0">
      <w:startOverride w:val="28"/>
    </w:lvlOverride>
  </w:num>
  <w:num w:numId="38">
    <w:abstractNumId w:val="4"/>
    <w:lvlOverride w:ilvl="0">
      <w:startOverride w:val="34"/>
    </w:lvlOverride>
  </w:num>
  <w:num w:numId="39">
    <w:abstractNumId w:val="4"/>
    <w:lvlOverride w:ilvl="0">
      <w:startOverride w:val="39"/>
    </w:lvlOverride>
  </w:num>
  <w:num w:numId="40">
    <w:abstractNumId w:val="4"/>
    <w:lvlOverride w:ilvl="0">
      <w:startOverride w:val="41"/>
    </w:lvlOverride>
  </w:num>
  <w:num w:numId="41">
    <w:abstractNumId w:val="4"/>
    <w:lvlOverride w:ilvl="0">
      <w:startOverride w:val="42"/>
    </w:lvlOverride>
  </w:num>
  <w:num w:numId="42">
    <w:abstractNumId w:val="4"/>
    <w:lvlOverride w:ilvl="0">
      <w:startOverride w:val="44"/>
    </w:lvlOverride>
  </w:num>
  <w:num w:numId="43">
    <w:abstractNumId w:val="4"/>
    <w:lvlOverride w:ilvl="0">
      <w:startOverride w:val="45"/>
    </w:lvlOverride>
  </w:num>
  <w:num w:numId="44">
    <w:abstractNumId w:val="4"/>
    <w:lvlOverride w:ilvl="0">
      <w:startOverride w:val="47"/>
    </w:lvlOverride>
  </w:num>
  <w:num w:numId="45">
    <w:abstractNumId w:val="4"/>
    <w:lvlOverride w:ilvl="0">
      <w:startOverride w:val="49"/>
    </w:lvlOverride>
  </w:num>
  <w:num w:numId="46">
    <w:abstractNumId w:val="4"/>
    <w:lvlOverride w:ilvl="0">
      <w:startOverride w:val="50"/>
    </w:lvlOverride>
  </w:num>
  <w:num w:numId="47">
    <w:abstractNumId w:val="4"/>
    <w:lvlOverride w:ilvl="0">
      <w:startOverride w:val="55"/>
    </w:lvlOverride>
  </w:num>
  <w:num w:numId="48">
    <w:abstractNumId w:val="4"/>
    <w:lvlOverride w:ilvl="0">
      <w:startOverride w:val="57"/>
    </w:lvlOverride>
  </w:num>
  <w:num w:numId="49">
    <w:abstractNumId w:val="4"/>
    <w:lvlOverride w:ilvl="0">
      <w:startOverride w:val="59"/>
    </w:lvlOverride>
  </w:num>
  <w:num w:numId="50">
    <w:abstractNumId w:val="4"/>
    <w:lvlOverride w:ilvl="0">
      <w:startOverride w:val="61"/>
    </w:lvlOverride>
  </w:num>
  <w:num w:numId="51">
    <w:abstractNumId w:val="4"/>
    <w:lvlOverride w:ilvl="0">
      <w:startOverride w:val="63"/>
    </w:lvlOverride>
  </w:num>
  <w:num w:numId="52">
    <w:abstractNumId w:val="4"/>
    <w:lvlOverride w:ilvl="0">
      <w:startOverride w:val="65"/>
    </w:lvlOverride>
  </w:num>
  <w:num w:numId="53">
    <w:abstractNumId w:val="4"/>
    <w:lvlOverride w:ilvl="0">
      <w:startOverride w:val="67"/>
    </w:lvlOverride>
  </w:num>
  <w:num w:numId="54">
    <w:abstractNumId w:val="4"/>
    <w:lvlOverride w:ilvl="0">
      <w:startOverride w:val="69"/>
    </w:lvlOverride>
  </w:num>
  <w:num w:numId="55">
    <w:abstractNumId w:val="4"/>
    <w:lvlOverride w:ilvl="0">
      <w:startOverride w:val="71"/>
    </w:lvlOverride>
  </w:num>
  <w:num w:numId="56">
    <w:abstractNumId w:val="4"/>
    <w:lvlOverride w:ilvl="0">
      <w:startOverride w:val="73"/>
    </w:lvlOverride>
  </w:num>
  <w:num w:numId="57">
    <w:abstractNumId w:val="4"/>
    <w:lvlOverride w:ilvl="0">
      <w:startOverride w:val="75"/>
    </w:lvlOverride>
  </w:num>
  <w:num w:numId="58">
    <w:abstractNumId w:val="4"/>
    <w:lvlOverride w:ilvl="0">
      <w:startOverride w:val="77"/>
    </w:lvlOverride>
  </w:num>
  <w:num w:numId="59">
    <w:abstractNumId w:val="4"/>
    <w:lvlOverride w:ilvl="0">
      <w:startOverride w:val="79"/>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B82E19"/>
    <w:rsid w:val="005A00EC"/>
    <w:rsid w:val="00B82E19"/>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B82E19"/>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B82E19"/>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B82E19"/>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B82E19"/>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B82E19"/>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B82E19"/>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B82E19"/>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B82E19"/>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B82E19"/>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B82E19"/>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B82E19"/>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B82E19"/>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B82E19"/>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B82E19"/>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B82E19"/>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B82E19"/>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B82E19"/>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B82E19"/>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B82E19"/>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B82E19"/>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B82E19"/>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B82E19"/>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B82E19"/>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B82E19"/>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B82E19"/>
    <w:pPr>
      <w:numPr>
        <w:numId w:val="3"/>
      </w:numPr>
    </w:pPr>
  </w:style>
  <w:style w:customStyle="true" w:styleId="UnnumberedHeading" w:type="paragraph">
    <w:name w:val="Unnumbered Heading"/>
    <w:basedOn w:val="Heading1"/>
    <w:next w:val="Normal"/>
    <w:rsid w:val="00B82E19"/>
    <w:pPr>
      <w:numPr>
        <w:numId w:val="0"/>
      </w:numPr>
    </w:pPr>
  </w:style>
  <w:style w:customStyle="true" w:styleId="Term" w:type="character">
    <w:name w:val="Term"/>
    <w:basedOn w:val="DefaultParagraphFont"/>
    <w:qFormat/>
    <w:rsid w:val="00B82E19"/>
    <w:rPr>
      <w:i/>
    </w:rPr>
  </w:style>
  <w:style w:styleId="ListBullet" w:type="paragraph">
    <w:name w:val="List Bullet"/>
    <w:basedOn w:val="Normal"/>
    <w:uiPriority w:val="99"/>
    <w:qFormat/>
    <w:rsid w:val="00B82E19"/>
    <w:pPr>
      <w:numPr>
        <w:numId w:val="1"/>
      </w:numPr>
      <w:contextualSpacing/>
    </w:pPr>
  </w:style>
  <w:style w:customStyle="true" w:styleId="Reference" w:type="character">
    <w:name w:val="Reference"/>
    <w:basedOn w:val="DefaultParagraphFont"/>
    <w:qFormat/>
    <w:rsid w:val="00B82E19"/>
    <w:rPr>
      <w:i/>
    </w:rPr>
  </w:style>
  <w:style w:customStyle="true" w:styleId="Definition" w:type="character">
    <w:name w:val="Definition"/>
    <w:basedOn w:val="DefaultParagraphFont"/>
    <w:rsid w:val="00B82E19"/>
    <w:rPr>
      <w:b/>
    </w:rPr>
  </w:style>
  <w:style w:styleId="Emphasis" w:type="character">
    <w:name w:val="Emphasis"/>
    <w:aliases w:val="Emphasis slanted"/>
    <w:basedOn w:val="DefaultParagraphFont"/>
    <w:rsid w:val="00B82E19"/>
    <w:rPr>
      <w:i/>
    </w:rPr>
  </w:style>
  <w:style w:customStyle="true" w:styleId="Non-normativeBracket" w:type="character">
    <w:name w:val="Non-normative Bracket"/>
    <w:aliases w:val="Example start/end"/>
    <w:basedOn w:val="DefaultParagraphFont"/>
    <w:qFormat/>
    <w:rsid w:val="00B82E19"/>
    <w:rPr>
      <w:i/>
      <w:noProof/>
      <w:lang w:val="en-US"/>
    </w:rPr>
  </w:style>
  <w:style w:customStyle="true" w:styleId="Element" w:type="character">
    <w:name w:val="Element"/>
    <w:basedOn w:val="DefaultParagraphFont"/>
    <w:qFormat/>
    <w:rsid w:val="00B82E19"/>
    <w:rPr>
      <w:rFonts w:hAnsiTheme="majorHAnsi" w:asciiTheme="majorHAnsi"/>
      <w:noProof/>
    </w:rPr>
  </w:style>
  <w:style w:customStyle="true" w:styleId="Attribute" w:type="character">
    <w:name w:val="Attribute"/>
    <w:basedOn w:val="DefaultParagraphFont"/>
    <w:qFormat/>
    <w:rsid w:val="00B82E19"/>
    <w:rPr>
      <w:rFonts w:hAnsiTheme="majorHAnsi" w:asciiTheme="majorHAnsi"/>
      <w:noProof/>
    </w:rPr>
  </w:style>
  <w:style w:customStyle="true" w:styleId="Codefragment" w:type="character">
    <w:name w:val="Code fragment"/>
    <w:basedOn w:val="DefaultParagraphFont"/>
    <w:qFormat/>
    <w:rsid w:val="00B82E19"/>
    <w:rPr>
      <w:rFonts w:hAnsi="Consolas" w:ascii="Consolas"/>
      <w:noProof/>
    </w:rPr>
  </w:style>
  <w:style w:customStyle="true" w:styleId="Type" w:type="character">
    <w:name w:val="Type"/>
    <w:aliases w:val="XSD Base Type"/>
    <w:basedOn w:val="DefaultParagraphFont"/>
    <w:uiPriority w:val="99"/>
    <w:qFormat/>
    <w:rsid w:val="00B82E19"/>
    <w:rPr>
      <w:rFonts w:hAnsiTheme="majorHAnsi" w:asciiTheme="majorHAnsi"/>
      <w:noProof/>
    </w:rPr>
  </w:style>
  <w:style w:customStyle="true" w:styleId="InformativeNotice" w:type="character">
    <w:name w:val="Informative Notice"/>
    <w:basedOn w:val="DefaultParagraphFont"/>
    <w:uiPriority w:val="99"/>
    <w:rsid w:val="00B82E19"/>
    <w:rPr>
      <w:b/>
    </w:rPr>
  </w:style>
  <w:style w:styleId="ListNumber" w:type="paragraph">
    <w:name w:val="List Number"/>
    <w:basedOn w:val="Normal"/>
    <w:unhideWhenUsed/>
    <w:qFormat/>
    <w:rsid w:val="00B82E19"/>
    <w:pPr>
      <w:numPr>
        <w:numId w:val="2"/>
      </w:numPr>
      <w:contextualSpacing/>
    </w:pPr>
  </w:style>
  <w:style w:customStyle="true" w:styleId="RelationshipType" w:type="character">
    <w:name w:val="Relationship Type"/>
    <w:basedOn w:val="DefaultParagraphFont"/>
    <w:qFormat/>
    <w:rsid w:val="00B82E19"/>
    <w:rPr>
      <w:rFonts w:hAnsiTheme="majorHAnsi" w:asciiTheme="majorHAnsi"/>
    </w:rPr>
  </w:style>
  <w:style w:customStyle="true" w:styleId="EcmaAnnexNumbering" w:type="numbering">
    <w:name w:val="Ecma Annex Numbering"/>
    <w:rsid w:val="00B82E19"/>
    <w:pPr>
      <w:numPr>
        <w:numId w:val="7"/>
      </w:numPr>
    </w:pPr>
  </w:style>
  <w:style w:customStyle="true" w:styleId="c" w:type="paragraph">
    <w:name w:val="c"/>
    <w:aliases w:val="Code,C"/>
    <w:basedOn w:val="Normal"/>
    <w:next w:val="Normal"/>
    <w:qFormat/>
    <w:rsid w:val="00B82E19"/>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B82E19"/>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B82E19"/>
    <w:rPr>
      <w:color w:val="auto"/>
      <w:bdr w:space="0" w:sz="0" w:color="auto" w:val="none"/>
      <w:shd w:fill="FFCCCC" w:color="auto" w:val="clear"/>
    </w:rPr>
  </w:style>
  <w:style w:customStyle="true" w:styleId="EcmaDocumentNumber" w:type="paragraph">
    <w:name w:val="Ecma Document Number"/>
    <w:basedOn w:val="CenteredHeading"/>
    <w:rsid w:val="00B82E19"/>
    <w:pPr>
      <w:jc w:val="right"/>
    </w:pPr>
    <w:rPr>
      <w:b w:val="false"/>
    </w:rPr>
  </w:style>
  <w:style w:styleId="TableGrid" w:type="table">
    <w:name w:val="Table Grid"/>
    <w:rsid w:val="00B82E19"/>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B82E19"/>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B82E19"/>
    <w:rPr>
      <w:sz w:val="16"/>
    </w:rPr>
  </w:style>
  <w:style w:styleId="PlaceholderText" w:type="character">
    <w:name w:val="Placeholder Text"/>
    <w:basedOn w:val="DefaultParagraphFont"/>
    <w:uiPriority w:val="99"/>
    <w:semiHidden/>
    <w:rsid w:val="00B82E19"/>
    <w:rPr>
      <w:color w:val="808080"/>
    </w:rPr>
  </w:style>
  <w:style w:styleId="BalloonText" w:type="paragraph">
    <w:name w:val="Balloon Text"/>
    <w:basedOn w:val="Normal"/>
    <w:link w:val="BalloonTextChar"/>
    <w:uiPriority w:val="99"/>
    <w:semiHidden/>
    <w:unhideWhenUsed/>
    <w:rsid w:val="00B82E19"/>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B82E19"/>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B82E19"/>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B82E19"/>
    <w:rPr>
      <w:rFonts w:cs="Tahoma" w:eastAsia="Times New Roman" w:hAnsi="Tahoma" w:ascii="Tahoma"/>
      <w:sz w:val="16"/>
      <w:szCs w:val="16"/>
      <w:lang w:eastAsia="en-CA" w:val="en-CA"/>
    </w:rPr>
  </w:style>
  <w:style w:customStyle="true" w:styleId="Attributevalue" w:type="character">
    <w:name w:val="Attribute value"/>
    <w:basedOn w:val="Codefragment"/>
    <w:qFormat/>
    <w:rsid w:val="00B82E19"/>
    <w:rPr>
      <w:rFonts w:hAnsi="Consolas" w:ascii="Consolas"/>
      <w:noProof/>
      <w:sz w:val="20"/>
    </w:rPr>
  </w:style>
  <w:style w:styleId="Header" w:type="paragraph">
    <w:name w:val="header"/>
    <w:aliases w:val="Page Header,h"/>
    <w:basedOn w:val="Normal"/>
    <w:link w:val="HeaderChar"/>
    <w:unhideWhenUsed/>
    <w:rsid w:val="00B82E19"/>
    <w:pPr>
      <w:spacing w:lineRule="auto" w:line="240" w:after="0"/>
      <w:jc w:val="right"/>
    </w:pPr>
  </w:style>
  <w:style w:customStyle="true" w:styleId="HeaderChar" w:type="character">
    <w:name w:val="Header Char"/>
    <w:aliases w:val="Page Header Char,h Char"/>
    <w:basedOn w:val="DefaultParagraphFont"/>
    <w:link w:val="Header"/>
    <w:rsid w:val="00B82E19"/>
    <w:rPr>
      <w:rFonts w:cs="Times New Roman" w:eastAsia="Times New Roman"/>
      <w:lang w:eastAsia="en-CA" w:val="en-CA"/>
    </w:rPr>
  </w:style>
  <w:style w:styleId="Footer" w:type="paragraph">
    <w:name w:val="footer"/>
    <w:aliases w:val="Page Footer,f"/>
    <w:basedOn w:val="Normal"/>
    <w:link w:val="FooterChar"/>
    <w:unhideWhenUsed/>
    <w:rsid w:val="00B82E19"/>
    <w:pPr>
      <w:spacing w:lineRule="auto" w:line="240" w:after="0"/>
      <w:jc w:val="center"/>
    </w:pPr>
  </w:style>
  <w:style w:customStyle="true" w:styleId="FooterChar" w:type="character">
    <w:name w:val="Footer Char"/>
    <w:aliases w:val="Page Footer Char,f Char"/>
    <w:basedOn w:val="DefaultParagraphFont"/>
    <w:link w:val="Footer"/>
    <w:rsid w:val="00B82E19"/>
    <w:rPr>
      <w:rFonts w:cs="Times New Roman" w:eastAsia="Times New Roman"/>
      <w:lang w:eastAsia="en-CA" w:val="en-CA"/>
    </w:rPr>
  </w:style>
  <w:style w:customStyle="true" w:styleId="KeepWithNext" w:type="paragraph">
    <w:name w:val="KeepWithNext"/>
    <w:aliases w:val="XSD Fragment Leading Paragraph"/>
    <w:basedOn w:val="Normal"/>
    <w:next w:val="Normal"/>
    <w:rsid w:val="00B82E19"/>
    <w:pPr>
      <w:keepNext/>
      <w:spacing w:after="0" w:before="240"/>
    </w:pPr>
  </w:style>
  <w:style w:customStyle="true" w:styleId="SchemaFragmentLast" w:type="paragraph">
    <w:name w:val="Schema Fragment Last"/>
    <w:aliases w:val="Last Line in XML Schema Fragment"/>
    <w:basedOn w:val="SchemaFragment"/>
    <w:rsid w:val="00B82E19"/>
    <w:pPr>
      <w:keepNext w:val="false"/>
      <w:spacing w:after="200"/>
    </w:pPr>
  </w:style>
  <w:style w:styleId="TOC2" w:type="paragraph">
    <w:name w:val="toc 2"/>
    <w:aliases w:val="toc2"/>
    <w:basedOn w:val="Normal"/>
    <w:next w:val="Normal"/>
    <w:autoRedefine/>
    <w:uiPriority w:val="39"/>
    <w:qFormat/>
    <w:rsid w:val="00B82E19"/>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B82E19"/>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B82E19"/>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B82E19"/>
    <w:rPr>
      <w:rFonts w:cs="Times New Roman" w:eastAsia="Times New Roman"/>
      <w:lang w:eastAsia="en-CA" w:val="en-CA"/>
    </w:rPr>
  </w:style>
  <w:style w:styleId="TOC4" w:type="paragraph">
    <w:name w:val="toc 4"/>
    <w:aliases w:val="toc4"/>
    <w:basedOn w:val="Normal"/>
    <w:next w:val="Normal"/>
    <w:autoRedefine/>
    <w:uiPriority w:val="39"/>
    <w:qFormat/>
    <w:rsid w:val="00B82E19"/>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B82E19"/>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B82E19"/>
    <w:pPr>
      <w:spacing w:after="100"/>
      <w:ind w:left="1100"/>
    </w:pPr>
  </w:style>
  <w:style w:styleId="TOC7" w:type="paragraph">
    <w:name w:val="toc 7"/>
    <w:basedOn w:val="Normal"/>
    <w:next w:val="Normal"/>
    <w:autoRedefine/>
    <w:uiPriority w:val="39"/>
    <w:unhideWhenUsed/>
    <w:rsid w:val="00B82E19"/>
    <w:pPr>
      <w:spacing w:after="100"/>
      <w:ind w:left="1320"/>
    </w:pPr>
  </w:style>
  <w:style w:styleId="TOC8" w:type="paragraph">
    <w:name w:val="toc 8"/>
    <w:basedOn w:val="Normal"/>
    <w:next w:val="Normal"/>
    <w:autoRedefine/>
    <w:uiPriority w:val="39"/>
    <w:unhideWhenUsed/>
    <w:rsid w:val="00B82E19"/>
    <w:pPr>
      <w:spacing w:after="100"/>
      <w:ind w:left="1540"/>
    </w:pPr>
  </w:style>
  <w:style w:styleId="TOC9" w:type="paragraph">
    <w:name w:val="toc 9"/>
    <w:basedOn w:val="Normal"/>
    <w:next w:val="Normal"/>
    <w:autoRedefine/>
    <w:uiPriority w:val="39"/>
    <w:unhideWhenUsed/>
    <w:rsid w:val="00B82E19"/>
    <w:pPr>
      <w:spacing w:after="100"/>
      <w:ind w:left="1760"/>
    </w:pPr>
  </w:style>
  <w:style w:styleId="CommentReference" w:type="character">
    <w:name w:val="annotation reference"/>
    <w:basedOn w:val="DefaultParagraphFont"/>
    <w:uiPriority w:val="99"/>
    <w:semiHidden/>
    <w:unhideWhenUsed/>
    <w:rsid w:val="00B82E19"/>
    <w:rPr>
      <w:sz w:val="16"/>
      <w:szCs w:val="16"/>
    </w:rPr>
  </w:style>
  <w:style w:styleId="CommentText" w:type="paragraph">
    <w:name w:val="annotation text"/>
    <w:basedOn w:val="Normal"/>
    <w:link w:val="CommentTextChar"/>
    <w:uiPriority w:val="99"/>
    <w:semiHidden/>
    <w:unhideWhenUsed/>
    <w:rsid w:val="00B82E19"/>
    <w:pPr>
      <w:spacing w:lineRule="auto" w:line="240"/>
    </w:pPr>
    <w:rPr>
      <w:sz w:val="20"/>
      <w:szCs w:val="20"/>
    </w:rPr>
  </w:style>
  <w:style w:customStyle="true" w:styleId="CommentTextChar" w:type="character">
    <w:name w:val="Comment Text Char"/>
    <w:basedOn w:val="DefaultParagraphFont"/>
    <w:link w:val="CommentText"/>
    <w:uiPriority w:val="99"/>
    <w:semiHidden/>
    <w:rsid w:val="00B82E19"/>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B82E19"/>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B82E19"/>
    <w:rPr>
      <w:b/>
      <w:bCs/>
    </w:rPr>
  </w:style>
  <w:style w:customStyle="true" w:styleId="CommentSubjectChar" w:type="character">
    <w:name w:val="Comment Subject Char"/>
    <w:basedOn w:val="CommentTextChar"/>
    <w:link w:val="CommentSubject"/>
    <w:uiPriority w:val="99"/>
    <w:semiHidden/>
    <w:rsid w:val="00B82E19"/>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B82E19"/>
    <w:pPr>
      <w:spacing w:lineRule="auto" w:line="240" w:after="0"/>
      <w:ind w:hanging="220" w:left="440"/>
    </w:pPr>
  </w:style>
  <w:style w:styleId="Index4" w:type="paragraph">
    <w:name w:val="index 4"/>
    <w:basedOn w:val="Normal"/>
    <w:next w:val="Normal"/>
    <w:autoRedefine/>
    <w:uiPriority w:val="99"/>
    <w:semiHidden/>
    <w:unhideWhenUsed/>
    <w:rsid w:val="00B82E19"/>
    <w:pPr>
      <w:spacing w:lineRule="auto" w:line="240" w:after="0"/>
      <w:ind w:hanging="220" w:left="880"/>
    </w:pPr>
  </w:style>
  <w:style w:styleId="Index3" w:type="paragraph">
    <w:name w:val="index 3"/>
    <w:aliases w:val="idx3"/>
    <w:basedOn w:val="Normal"/>
    <w:next w:val="Normal"/>
    <w:autoRedefine/>
    <w:uiPriority w:val="99"/>
    <w:semiHidden/>
    <w:unhideWhenUsed/>
    <w:rsid w:val="00B82E19"/>
    <w:pPr>
      <w:spacing w:lineRule="auto" w:line="240" w:after="0"/>
      <w:ind w:hanging="220" w:left="660"/>
    </w:pPr>
  </w:style>
  <w:style w:styleId="FootnoteText" w:type="paragraph">
    <w:name w:val="footnote text"/>
    <w:basedOn w:val="Normal"/>
    <w:link w:val="FootnoteTextChar"/>
    <w:uiPriority w:val="99"/>
    <w:semiHidden/>
    <w:unhideWhenUsed/>
    <w:rsid w:val="00B82E19"/>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B82E19"/>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B82E19"/>
    <w:rPr>
      <w:vertAlign w:val="superscript"/>
    </w:rPr>
  </w:style>
  <w:style w:styleId="IndexHeading" w:type="paragraph">
    <w:name w:val="index heading"/>
    <w:basedOn w:val="Normal"/>
    <w:next w:val="Index1"/>
    <w:uiPriority w:val="99"/>
    <w:semiHidden/>
    <w:unhideWhenUsed/>
    <w:rsid w:val="00B82E19"/>
    <w:rPr>
      <w:rFonts w:hAnsi="Arial" w:ascii="Arial"/>
      <w:b/>
      <w:bCs/>
    </w:rPr>
  </w:style>
  <w:style w:styleId="Caption" w:type="paragraph">
    <w:name w:val="caption"/>
    <w:basedOn w:val="Normal"/>
    <w:next w:val="Normal"/>
    <w:uiPriority w:val="99"/>
    <w:semiHidden/>
    <w:unhideWhenUsed/>
    <w:rsid w:val="00B82E19"/>
    <w:pPr>
      <w:spacing w:lineRule="auto" w:line="240"/>
    </w:pPr>
    <w:rPr>
      <w:b/>
      <w:bCs/>
      <w:color w:val="666666"/>
      <w:sz w:val="18"/>
      <w:szCs w:val="18"/>
    </w:rPr>
  </w:style>
  <w:style w:styleId="List" w:type="paragraph">
    <w:name w:val="List"/>
    <w:basedOn w:val="Normal"/>
    <w:uiPriority w:val="99"/>
    <w:semiHidden/>
    <w:unhideWhenUsed/>
    <w:rsid w:val="00B82E19"/>
    <w:pPr>
      <w:ind w:hanging="360" w:left="360"/>
      <w:contextualSpacing/>
    </w:pPr>
  </w:style>
  <w:style w:styleId="ListBullet2" w:type="paragraph">
    <w:name w:val="List Bullet 2"/>
    <w:aliases w:val="lb2"/>
    <w:basedOn w:val="Normal"/>
    <w:unhideWhenUsed/>
    <w:rsid w:val="00B82E19"/>
    <w:pPr>
      <w:numPr>
        <w:numId w:val="8"/>
      </w:numPr>
      <w:ind w:left="1080"/>
      <w:contextualSpacing/>
    </w:pPr>
  </w:style>
  <w:style w:styleId="ListBullet3" w:type="paragraph">
    <w:name w:val="List Bullet 3"/>
    <w:basedOn w:val="Normal"/>
    <w:semiHidden/>
    <w:unhideWhenUsed/>
    <w:rsid w:val="00B82E19"/>
    <w:pPr>
      <w:numPr>
        <w:numId w:val="4"/>
      </w:numPr>
      <w:ind w:left="1440"/>
      <w:contextualSpacing/>
    </w:pPr>
  </w:style>
  <w:style w:styleId="Strong" w:type="character">
    <w:name w:val="Strong"/>
    <w:basedOn w:val="DefaultParagraphFont"/>
    <w:uiPriority w:val="22"/>
    <w:qFormat/>
    <w:rsid w:val="00B82E19"/>
    <w:rPr>
      <w:b/>
      <w:bCs/>
    </w:rPr>
  </w:style>
  <w:style w:styleId="ListBullet4" w:type="paragraph">
    <w:name w:val="List Bullet 4"/>
    <w:basedOn w:val="Normal"/>
    <w:uiPriority w:val="99"/>
    <w:semiHidden/>
    <w:unhideWhenUsed/>
    <w:rsid w:val="00B82E19"/>
    <w:pPr>
      <w:numPr>
        <w:numId w:val="5"/>
      </w:numPr>
      <w:ind w:left="1800"/>
      <w:contextualSpacing/>
    </w:pPr>
  </w:style>
  <w:style w:styleId="EndnoteText" w:type="paragraph">
    <w:name w:val="endnote text"/>
    <w:basedOn w:val="Normal"/>
    <w:link w:val="EndnoteTextChar"/>
    <w:uiPriority w:val="99"/>
    <w:semiHidden/>
    <w:unhideWhenUsed/>
    <w:rsid w:val="00B82E19"/>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B82E19"/>
    <w:rPr>
      <w:rFonts w:cs="Times New Roman" w:eastAsia="Times New Roman"/>
      <w:sz w:val="20"/>
      <w:szCs w:val="20"/>
      <w:lang w:eastAsia="en-CA" w:val="en-CA"/>
    </w:rPr>
  </w:style>
  <w:style w:styleId="Hyperlink" w:type="character">
    <w:name w:val="Hyperlink"/>
    <w:basedOn w:val="DefaultParagraphFont"/>
    <w:uiPriority w:val="99"/>
    <w:unhideWhenUsed/>
    <w:rsid w:val="00B82E19"/>
    <w:rPr>
      <w:color w:val="5F5F5F"/>
      <w:u w:val="single"/>
    </w:rPr>
  </w:style>
  <w:style w:styleId="Index5" w:type="paragraph">
    <w:name w:val="index 5"/>
    <w:basedOn w:val="Normal"/>
    <w:next w:val="Normal"/>
    <w:autoRedefine/>
    <w:uiPriority w:val="99"/>
    <w:semiHidden/>
    <w:unhideWhenUsed/>
    <w:rsid w:val="00B82E19"/>
    <w:pPr>
      <w:spacing w:lineRule="auto" w:line="240" w:after="0"/>
      <w:ind w:hanging="220" w:left="1100"/>
    </w:pPr>
  </w:style>
  <w:style w:styleId="Index6" w:type="paragraph">
    <w:name w:val="index 6"/>
    <w:basedOn w:val="Normal"/>
    <w:next w:val="Normal"/>
    <w:autoRedefine/>
    <w:uiPriority w:val="99"/>
    <w:semiHidden/>
    <w:unhideWhenUsed/>
    <w:rsid w:val="00B82E19"/>
    <w:pPr>
      <w:spacing w:lineRule="auto" w:line="240" w:after="0"/>
      <w:ind w:hanging="220" w:left="1320"/>
    </w:pPr>
  </w:style>
  <w:style w:styleId="Index7" w:type="paragraph">
    <w:name w:val="index 7"/>
    <w:basedOn w:val="Normal"/>
    <w:next w:val="Normal"/>
    <w:autoRedefine/>
    <w:uiPriority w:val="99"/>
    <w:semiHidden/>
    <w:unhideWhenUsed/>
    <w:rsid w:val="00B82E19"/>
    <w:pPr>
      <w:spacing w:lineRule="auto" w:line="240" w:after="0"/>
      <w:ind w:hanging="220" w:left="1540"/>
    </w:pPr>
  </w:style>
  <w:style w:styleId="Index8" w:type="paragraph">
    <w:name w:val="index 8"/>
    <w:basedOn w:val="Normal"/>
    <w:next w:val="Normal"/>
    <w:autoRedefine/>
    <w:uiPriority w:val="99"/>
    <w:semiHidden/>
    <w:unhideWhenUsed/>
    <w:rsid w:val="00B82E19"/>
    <w:pPr>
      <w:spacing w:lineRule="auto" w:line="240" w:after="0"/>
      <w:ind w:hanging="220" w:left="1760"/>
    </w:pPr>
  </w:style>
  <w:style w:styleId="Index9" w:type="paragraph">
    <w:name w:val="index 9"/>
    <w:basedOn w:val="Normal"/>
    <w:next w:val="Normal"/>
    <w:autoRedefine/>
    <w:uiPriority w:val="99"/>
    <w:semiHidden/>
    <w:unhideWhenUsed/>
    <w:rsid w:val="00B82E19"/>
    <w:pPr>
      <w:spacing w:lineRule="auto" w:line="240" w:after="0"/>
      <w:ind w:hanging="220" w:left="1980"/>
    </w:pPr>
  </w:style>
  <w:style w:styleId="MacroText" w:type="paragraph">
    <w:name w:val="macro"/>
    <w:link w:val="MacroTextChar"/>
    <w:uiPriority w:val="99"/>
    <w:semiHidden/>
    <w:unhideWhenUsed/>
    <w:rsid w:val="00B82E19"/>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B82E19"/>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B82E19"/>
    <w:pPr>
      <w:spacing w:after="0"/>
      <w:ind w:hanging="220" w:left="220"/>
    </w:pPr>
  </w:style>
  <w:style w:styleId="TableofFigures" w:type="paragraph">
    <w:name w:val="table of figures"/>
    <w:basedOn w:val="Normal"/>
    <w:next w:val="Normal"/>
    <w:uiPriority w:val="99"/>
    <w:semiHidden/>
    <w:unhideWhenUsed/>
    <w:rsid w:val="00B82E19"/>
    <w:pPr>
      <w:spacing w:after="0"/>
    </w:pPr>
  </w:style>
  <w:style w:styleId="TOAHeading" w:type="paragraph">
    <w:name w:val="toa heading"/>
    <w:basedOn w:val="Normal"/>
    <w:next w:val="Normal"/>
    <w:uiPriority w:val="99"/>
    <w:semiHidden/>
    <w:unhideWhenUsed/>
    <w:rsid w:val="00B82E19"/>
    <w:pPr>
      <w:spacing w:before="120"/>
    </w:pPr>
    <w:rPr>
      <w:rFonts w:hAnsi="Arial" w:ascii="Arial"/>
      <w:b/>
      <w:bCs/>
      <w:sz w:val="24"/>
      <w:szCs w:val="24"/>
    </w:rPr>
  </w:style>
  <w:style w:styleId="PageNumber" w:type="character">
    <w:name w:val="page number"/>
    <w:basedOn w:val="DefaultParagraphFont"/>
    <w:uiPriority w:val="99"/>
    <w:semiHidden/>
    <w:unhideWhenUsed/>
    <w:rsid w:val="00B82E19"/>
  </w:style>
  <w:style w:styleId="NormalWeb" w:type="paragraph">
    <w:name w:val="Normal (Web)"/>
    <w:basedOn w:val="Normal"/>
    <w:uiPriority w:val="99"/>
    <w:semiHidden/>
    <w:unhideWhenUsed/>
    <w:rsid w:val="00B82E19"/>
    <w:rPr>
      <w:sz w:val="24"/>
      <w:szCs w:val="24"/>
    </w:rPr>
  </w:style>
  <w:style w:styleId="Closing" w:type="paragraph">
    <w:name w:val="Closing"/>
    <w:basedOn w:val="Normal"/>
    <w:link w:val="ClosingChar"/>
    <w:uiPriority w:val="99"/>
    <w:semiHidden/>
    <w:unhideWhenUsed/>
    <w:rsid w:val="00B82E19"/>
    <w:pPr>
      <w:spacing w:lineRule="auto" w:line="240" w:after="0"/>
      <w:ind w:left="4320"/>
    </w:pPr>
  </w:style>
  <w:style w:customStyle="true" w:styleId="ClosingChar" w:type="character">
    <w:name w:val="Closing Char"/>
    <w:basedOn w:val="DefaultParagraphFont"/>
    <w:link w:val="Closing"/>
    <w:uiPriority w:val="99"/>
    <w:semiHidden/>
    <w:rsid w:val="00B82E19"/>
    <w:rPr>
      <w:rFonts w:cs="Times New Roman" w:eastAsia="Times New Roman"/>
      <w:lang w:eastAsia="en-CA" w:val="en-CA"/>
    </w:rPr>
  </w:style>
  <w:style w:styleId="Date" w:type="paragraph">
    <w:name w:val="Date"/>
    <w:basedOn w:val="Normal"/>
    <w:next w:val="Normal"/>
    <w:link w:val="DateChar"/>
    <w:uiPriority w:val="99"/>
    <w:semiHidden/>
    <w:unhideWhenUsed/>
    <w:rsid w:val="00B82E19"/>
  </w:style>
  <w:style w:customStyle="true" w:styleId="DateChar" w:type="character">
    <w:name w:val="Date Char"/>
    <w:basedOn w:val="DefaultParagraphFont"/>
    <w:link w:val="Date"/>
    <w:uiPriority w:val="99"/>
    <w:semiHidden/>
    <w:rsid w:val="00B82E19"/>
    <w:rPr>
      <w:rFonts w:cs="Times New Roman" w:eastAsia="Times New Roman"/>
      <w:lang w:eastAsia="en-CA" w:val="en-CA"/>
    </w:rPr>
  </w:style>
  <w:style w:styleId="E-mailSignature" w:type="paragraph">
    <w:name w:val="E-mail Signature"/>
    <w:basedOn w:val="Normal"/>
    <w:link w:val="E-mailSignatureChar"/>
    <w:uiPriority w:val="99"/>
    <w:semiHidden/>
    <w:unhideWhenUsed/>
    <w:rsid w:val="00B82E19"/>
    <w:pPr>
      <w:spacing w:lineRule="auto" w:line="240" w:after="0"/>
    </w:pPr>
  </w:style>
  <w:style w:customStyle="true" w:styleId="E-mailSignatureChar" w:type="character">
    <w:name w:val="E-mail Signature Char"/>
    <w:basedOn w:val="DefaultParagraphFont"/>
    <w:link w:val="E-mailSignature"/>
    <w:uiPriority w:val="99"/>
    <w:semiHidden/>
    <w:rsid w:val="00B82E19"/>
    <w:rPr>
      <w:rFonts w:cs="Times New Roman" w:eastAsia="Times New Roman"/>
      <w:lang w:eastAsia="en-CA" w:val="en-CA"/>
    </w:rPr>
  </w:style>
  <w:style w:styleId="EnvelopeAddress" w:type="paragraph">
    <w:name w:val="envelope address"/>
    <w:basedOn w:val="Normal"/>
    <w:uiPriority w:val="99"/>
    <w:semiHidden/>
    <w:unhideWhenUsed/>
    <w:rsid w:val="00B82E19"/>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B82E19"/>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B82E19"/>
    <w:pPr>
      <w:spacing w:lineRule="auto" w:line="240" w:after="0"/>
    </w:pPr>
    <w:rPr>
      <w:i/>
      <w:iCs/>
    </w:rPr>
  </w:style>
  <w:style w:customStyle="true" w:styleId="HTMLAddressChar" w:type="character">
    <w:name w:val="HTML Address Char"/>
    <w:basedOn w:val="DefaultParagraphFont"/>
    <w:link w:val="HTMLAddress"/>
    <w:uiPriority w:val="99"/>
    <w:semiHidden/>
    <w:rsid w:val="00B82E19"/>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B82E19"/>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B82E19"/>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B82E19"/>
    <w:pPr>
      <w:ind w:hanging="360" w:left="720"/>
      <w:contextualSpacing/>
    </w:pPr>
  </w:style>
  <w:style w:styleId="List3" w:type="paragraph">
    <w:name w:val="List 3"/>
    <w:basedOn w:val="Normal"/>
    <w:uiPriority w:val="99"/>
    <w:semiHidden/>
    <w:unhideWhenUsed/>
    <w:rsid w:val="00B82E19"/>
    <w:pPr>
      <w:ind w:hanging="360" w:left="1080"/>
      <w:contextualSpacing/>
    </w:pPr>
  </w:style>
  <w:style w:styleId="List4" w:type="paragraph">
    <w:name w:val="List 4"/>
    <w:basedOn w:val="Normal"/>
    <w:uiPriority w:val="99"/>
    <w:semiHidden/>
    <w:unhideWhenUsed/>
    <w:rsid w:val="00B82E19"/>
    <w:pPr>
      <w:ind w:hanging="360" w:left="1440"/>
      <w:contextualSpacing/>
    </w:pPr>
  </w:style>
  <w:style w:styleId="List5" w:type="paragraph">
    <w:name w:val="List 5"/>
    <w:basedOn w:val="Normal"/>
    <w:uiPriority w:val="99"/>
    <w:semiHidden/>
    <w:unhideWhenUsed/>
    <w:rsid w:val="00B82E19"/>
    <w:pPr>
      <w:ind w:hanging="360" w:left="1800"/>
      <w:contextualSpacing/>
    </w:pPr>
  </w:style>
  <w:style w:styleId="ListContinue" w:type="paragraph">
    <w:name w:val="List Continue"/>
    <w:basedOn w:val="Normal"/>
    <w:uiPriority w:val="99"/>
    <w:semiHidden/>
    <w:unhideWhenUsed/>
    <w:rsid w:val="00B82E19"/>
    <w:pPr>
      <w:spacing w:after="120"/>
      <w:ind w:left="360"/>
      <w:contextualSpacing/>
    </w:pPr>
  </w:style>
  <w:style w:styleId="ListContinue2" w:type="paragraph">
    <w:name w:val="List Continue 2"/>
    <w:basedOn w:val="Normal"/>
    <w:uiPriority w:val="99"/>
    <w:semiHidden/>
    <w:unhideWhenUsed/>
    <w:rsid w:val="00B82E19"/>
    <w:pPr>
      <w:spacing w:after="120"/>
      <w:ind w:left="720"/>
      <w:contextualSpacing/>
    </w:pPr>
  </w:style>
  <w:style w:styleId="ListContinue3" w:type="paragraph">
    <w:name w:val="List Continue 3"/>
    <w:basedOn w:val="Normal"/>
    <w:uiPriority w:val="99"/>
    <w:semiHidden/>
    <w:unhideWhenUsed/>
    <w:rsid w:val="00B82E19"/>
    <w:pPr>
      <w:spacing w:after="120"/>
      <w:ind w:left="1080"/>
      <w:contextualSpacing/>
    </w:pPr>
  </w:style>
  <w:style w:styleId="ListContinue4" w:type="paragraph">
    <w:name w:val="List Continue 4"/>
    <w:basedOn w:val="Normal"/>
    <w:uiPriority w:val="99"/>
    <w:semiHidden/>
    <w:unhideWhenUsed/>
    <w:rsid w:val="00B82E19"/>
    <w:pPr>
      <w:spacing w:after="120"/>
      <w:ind w:left="1440"/>
      <w:contextualSpacing/>
    </w:pPr>
  </w:style>
  <w:style w:styleId="ListContinue5" w:type="paragraph">
    <w:name w:val="List Continue 5"/>
    <w:basedOn w:val="Normal"/>
    <w:uiPriority w:val="99"/>
    <w:semiHidden/>
    <w:unhideWhenUsed/>
    <w:rsid w:val="00B82E19"/>
    <w:pPr>
      <w:spacing w:after="120"/>
      <w:ind w:left="1800"/>
      <w:contextualSpacing/>
    </w:pPr>
  </w:style>
  <w:style w:styleId="ListNumber2" w:type="paragraph">
    <w:name w:val="List Number 2"/>
    <w:basedOn w:val="Normal"/>
    <w:uiPriority w:val="99"/>
    <w:unhideWhenUsed/>
    <w:rsid w:val="00B82E19"/>
    <w:pPr>
      <w:numPr>
        <w:numId w:val="9"/>
      </w:numPr>
      <w:contextualSpacing/>
    </w:pPr>
  </w:style>
  <w:style w:styleId="ListNumber3" w:type="paragraph">
    <w:name w:val="List Number 3"/>
    <w:basedOn w:val="Normal"/>
    <w:uiPriority w:val="99"/>
    <w:semiHidden/>
    <w:unhideWhenUsed/>
    <w:rsid w:val="00B82E19"/>
    <w:pPr>
      <w:numPr>
        <w:numId w:val="10"/>
      </w:numPr>
      <w:contextualSpacing/>
    </w:pPr>
  </w:style>
  <w:style w:styleId="ListNumber4" w:type="paragraph">
    <w:name w:val="List Number 4"/>
    <w:basedOn w:val="Normal"/>
    <w:uiPriority w:val="99"/>
    <w:semiHidden/>
    <w:unhideWhenUsed/>
    <w:rsid w:val="00B82E19"/>
    <w:pPr>
      <w:numPr>
        <w:numId w:val="11"/>
      </w:numPr>
      <w:contextualSpacing/>
    </w:pPr>
  </w:style>
  <w:style w:styleId="ListNumber5" w:type="paragraph">
    <w:name w:val="List Number 5"/>
    <w:basedOn w:val="Normal"/>
    <w:uiPriority w:val="99"/>
    <w:semiHidden/>
    <w:unhideWhenUsed/>
    <w:rsid w:val="00B82E19"/>
    <w:pPr>
      <w:tabs>
        <w:tab w:pos="1800" w:val="num"/>
      </w:tabs>
      <w:ind w:hanging="360" w:left="1800"/>
      <w:contextualSpacing/>
    </w:pPr>
  </w:style>
  <w:style w:styleId="NormalIndent" w:type="paragraph">
    <w:name w:val="Normal Indent"/>
    <w:basedOn w:val="Normal"/>
    <w:uiPriority w:val="99"/>
    <w:semiHidden/>
    <w:unhideWhenUsed/>
    <w:rsid w:val="00B82E19"/>
    <w:pPr>
      <w:ind w:left="720"/>
    </w:pPr>
  </w:style>
  <w:style w:styleId="PlainText" w:type="paragraph">
    <w:name w:val="Plain Text"/>
    <w:basedOn w:val="Normal"/>
    <w:link w:val="PlainTextChar"/>
    <w:uiPriority w:val="99"/>
    <w:semiHidden/>
    <w:unhideWhenUsed/>
    <w:rsid w:val="00B82E19"/>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B82E19"/>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B82E19"/>
  </w:style>
  <w:style w:customStyle="true" w:styleId="SalutationChar" w:type="character">
    <w:name w:val="Salutation Char"/>
    <w:basedOn w:val="DefaultParagraphFont"/>
    <w:link w:val="Salutation"/>
    <w:uiPriority w:val="99"/>
    <w:semiHidden/>
    <w:rsid w:val="00B82E19"/>
    <w:rPr>
      <w:rFonts w:cs="Times New Roman" w:eastAsia="Times New Roman"/>
      <w:lang w:eastAsia="en-CA" w:val="en-CA"/>
    </w:rPr>
  </w:style>
  <w:style w:styleId="Signature" w:type="paragraph">
    <w:name w:val="Signature"/>
    <w:basedOn w:val="Normal"/>
    <w:link w:val="SignatureChar"/>
    <w:uiPriority w:val="99"/>
    <w:semiHidden/>
    <w:unhideWhenUsed/>
    <w:rsid w:val="00B82E19"/>
    <w:pPr>
      <w:spacing w:lineRule="auto" w:line="240" w:after="0"/>
      <w:ind w:left="4320"/>
    </w:pPr>
  </w:style>
  <w:style w:customStyle="true" w:styleId="SignatureChar" w:type="character">
    <w:name w:val="Signature Char"/>
    <w:basedOn w:val="DefaultParagraphFont"/>
    <w:link w:val="Signature"/>
    <w:uiPriority w:val="99"/>
    <w:semiHidden/>
    <w:rsid w:val="00B82E19"/>
    <w:rPr>
      <w:rFonts w:cs="Times New Roman" w:eastAsia="Times New Roman"/>
      <w:lang w:eastAsia="en-CA" w:val="en-CA"/>
    </w:rPr>
  </w:style>
  <w:style w:styleId="HTMLTypewriter" w:type="character">
    <w:name w:val="HTML Typewriter"/>
    <w:basedOn w:val="DefaultParagraphFont"/>
    <w:uiPriority w:val="99"/>
    <w:semiHidden/>
    <w:unhideWhenUsed/>
    <w:rsid w:val="00B82E19"/>
    <w:rPr>
      <w:rFonts w:hAnsi="Consolas" w:ascii="Consolas"/>
      <w:sz w:val="20"/>
      <w:szCs w:val="20"/>
    </w:rPr>
  </w:style>
  <w:style w:styleId="TableSubtle1" w:type="table">
    <w:name w:val="Table Subtle 1"/>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B82E19"/>
    <w:pPr>
      <w:numPr>
        <w:numId w:val="6"/>
      </w:numPr>
      <w:contextualSpacing/>
    </w:pPr>
  </w:style>
  <w:style w:styleId="HTMLCode" w:type="character">
    <w:name w:val="HTML Code"/>
    <w:basedOn w:val="DefaultParagraphFont"/>
    <w:uiPriority w:val="99"/>
    <w:semiHidden/>
    <w:unhideWhenUsed/>
    <w:rsid w:val="00B82E19"/>
    <w:rPr>
      <w:rFonts w:hAnsi="Consolas" w:ascii="Consolas"/>
      <w:sz w:val="20"/>
      <w:szCs w:val="20"/>
    </w:rPr>
  </w:style>
  <w:style w:styleId="HTMLCite" w:type="character">
    <w:name w:val="HTML Cite"/>
    <w:basedOn w:val="DefaultParagraphFont"/>
    <w:uiPriority w:val="99"/>
    <w:semiHidden/>
    <w:unhideWhenUsed/>
    <w:rsid w:val="00B82E19"/>
    <w:rPr>
      <w:i/>
      <w:iCs/>
    </w:rPr>
  </w:style>
  <w:style w:styleId="FollowedHyperlink" w:type="character">
    <w:name w:val="FollowedHyperlink"/>
    <w:basedOn w:val="DefaultParagraphFont"/>
    <w:uiPriority w:val="99"/>
    <w:semiHidden/>
    <w:unhideWhenUsed/>
    <w:rsid w:val="00B82E19"/>
    <w:rPr>
      <w:color w:val="919191"/>
      <w:u w:val="single"/>
    </w:rPr>
  </w:style>
  <w:style w:styleId="HTMLAcronym" w:type="character">
    <w:name w:val="HTML Acronym"/>
    <w:basedOn w:val="DefaultParagraphFont"/>
    <w:uiPriority w:val="99"/>
    <w:semiHidden/>
    <w:unhideWhenUsed/>
    <w:rsid w:val="00B82E19"/>
  </w:style>
  <w:style w:styleId="HTMLDefinition" w:type="character">
    <w:name w:val="HTML Definition"/>
    <w:basedOn w:val="DefaultParagraphFont"/>
    <w:uiPriority w:val="99"/>
    <w:semiHidden/>
    <w:unhideWhenUsed/>
    <w:rsid w:val="00B82E19"/>
    <w:rPr>
      <w:i/>
      <w:iCs/>
    </w:rPr>
  </w:style>
  <w:style w:styleId="HTMLKeyboard" w:type="character">
    <w:name w:val="HTML Keyboard"/>
    <w:basedOn w:val="DefaultParagraphFont"/>
    <w:uiPriority w:val="99"/>
    <w:semiHidden/>
    <w:unhideWhenUsed/>
    <w:rsid w:val="00B82E19"/>
    <w:rPr>
      <w:rFonts w:hAnsi="Consolas" w:ascii="Consolas"/>
      <w:sz w:val="20"/>
      <w:szCs w:val="20"/>
    </w:rPr>
  </w:style>
  <w:style w:styleId="HTMLSample" w:type="character">
    <w:name w:val="HTML Sample"/>
    <w:basedOn w:val="DefaultParagraphFont"/>
    <w:uiPriority w:val="99"/>
    <w:semiHidden/>
    <w:unhideWhenUsed/>
    <w:rsid w:val="00B82E19"/>
    <w:rPr>
      <w:rFonts w:hAnsi="Consolas" w:ascii="Consolas"/>
      <w:sz w:val="24"/>
      <w:szCs w:val="24"/>
    </w:rPr>
  </w:style>
  <w:style w:styleId="HTMLVariable" w:type="character">
    <w:name w:val="HTML Variable"/>
    <w:basedOn w:val="DefaultParagraphFont"/>
    <w:uiPriority w:val="99"/>
    <w:semiHidden/>
    <w:unhideWhenUsed/>
    <w:rsid w:val="00B82E19"/>
    <w:rPr>
      <w:i/>
      <w:iCs/>
    </w:rPr>
  </w:style>
  <w:style w:styleId="Table3Deffects1" w:type="table">
    <w:name w:val="Table 3D effects 1"/>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B82E19"/>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B82E19"/>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B82E19"/>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B82E19"/>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B82E19"/>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B82E19"/>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B82E19"/>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B82E19"/>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B82E19"/>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B82E19"/>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B82E19"/>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B82E19"/>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B82E19"/>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B82E19"/>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B82E19"/>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B82E19"/>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B82E19"/>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B82E19"/>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B82E19"/>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B82E19"/>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B82E19"/>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B82E19"/>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B82E19"/>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B82E19"/>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B82E19"/>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B82E19"/>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B82E19"/>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B82E19"/>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B82E19"/>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B82E19"/>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B82E19"/>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B82E19"/>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B82E19"/>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B82E19"/>
  </w:style>
  <w:style w:styleId="1ai" w:type="numbering">
    <w:name w:val="Outline List 1"/>
    <w:basedOn w:val="NoList"/>
    <w:uiPriority w:val="99"/>
    <w:semiHidden/>
    <w:unhideWhenUsed/>
    <w:rsid w:val="00B82E19"/>
  </w:style>
  <w:style w:styleId="111111" w:type="numbering">
    <w:name w:val="Outline List 2"/>
    <w:basedOn w:val="NoList"/>
    <w:uiPriority w:val="99"/>
    <w:semiHidden/>
    <w:unhideWhenUsed/>
    <w:rsid w:val="00B82E19"/>
  </w:style>
  <w:style w:customStyle="true" w:styleId="Superscript" w:type="character">
    <w:name w:val="Superscript"/>
    <w:basedOn w:val="DefaultParagraphFont"/>
    <w:rsid w:val="00B82E19"/>
    <w:rPr>
      <w:vertAlign w:val="superscript"/>
    </w:rPr>
  </w:style>
  <w:style w:customStyle="true" w:styleId="Terminal" w:type="character">
    <w:name w:val="Terminal"/>
    <w:basedOn w:val="DefaultParagraphFont"/>
    <w:rsid w:val="00B82E19"/>
    <w:rPr>
      <w:rFonts w:hAnsi="Lucida Console" w:ascii="Lucida Console"/>
      <w:i/>
      <w:noProof/>
      <w:sz w:val="20"/>
      <w:lang w:val="en-US"/>
    </w:rPr>
  </w:style>
  <w:style w:customStyle="true" w:styleId="Production" w:type="character">
    <w:name w:val="Production"/>
    <w:basedOn w:val="DefaultParagraphFont"/>
    <w:rsid w:val="00B82E19"/>
    <w:rPr>
      <w:rFonts w:hAnsi="Times New Roman" w:ascii="Times New Roman"/>
      <w:i/>
      <w:noProof/>
      <w:sz w:val="22"/>
      <w:lang w:val="en-US"/>
    </w:rPr>
  </w:style>
  <w:style w:customStyle="true" w:styleId="Grammar" w:type="paragraph">
    <w:name w:val="Grammar"/>
    <w:basedOn w:val="Normal"/>
    <w:next w:val="Normal"/>
    <w:rsid w:val="00B82E19"/>
    <w:pPr>
      <w:keepLines/>
      <w:spacing w:lineRule="exact" w:line="250" w:after="120"/>
      <w:ind w:hanging="360" w:left="1080"/>
    </w:pPr>
    <w:rPr>
      <w:i/>
      <w:noProof/>
      <w:szCs w:val="20"/>
    </w:rPr>
  </w:style>
  <w:style w:customStyle="true" w:styleId="GrammarText" w:type="character">
    <w:name w:val="Grammar Text"/>
    <w:basedOn w:val="DefaultParagraphFont"/>
    <w:rsid w:val="00B82E19"/>
    <w:rPr>
      <w:i/>
    </w:rPr>
  </w:style>
  <w:style w:customStyle="true" w:styleId="Emphasisstrong" w:type="character">
    <w:name w:val="Emphasis strong"/>
    <w:basedOn w:val="DefaultParagraphFont"/>
    <w:rsid w:val="00B82E19"/>
    <w:rPr>
      <w:b/>
      <w:bCs/>
    </w:rPr>
  </w:style>
  <w:style w:customStyle="true" w:styleId="IndentedElementTable" w:type="table">
    <w:name w:val="Indented ElementTable"/>
    <w:basedOn w:val="ElementTable"/>
    <w:uiPriority w:val="99"/>
    <w:qFormat/>
    <w:rsid w:val="00B82E19"/>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B82E19"/>
    <w:pPr>
      <w:ind w:left="360"/>
    </w:pPr>
  </w:style>
  <w:style w:customStyle="true" w:styleId="ProductionSuperscript" w:type="character">
    <w:name w:val="Production Superscript"/>
    <w:basedOn w:val="Production"/>
    <w:rsid w:val="00B82E19"/>
    <w:rPr>
      <w:rFonts w:hAnsi="Times New Roman" w:ascii="Times New Roman"/>
      <w:i/>
      <w:noProof/>
      <w:sz w:val="22"/>
      <w:vertAlign w:val="superscript"/>
      <w:lang w:val="en-US"/>
    </w:rPr>
  </w:style>
  <w:style w:customStyle="true" w:styleId="Appendix1" w:type="paragraph">
    <w:name w:val="Appendix 1"/>
    <w:basedOn w:val="Heading1"/>
    <w:next w:val="Normal"/>
    <w:rsid w:val="00B82E19"/>
    <w:pPr>
      <w:numPr>
        <w:numId w:val="7"/>
      </w:numPr>
      <w:ind w:hanging="2160" w:left="2160"/>
    </w:pPr>
  </w:style>
  <w:style w:customStyle="true" w:styleId="Appendix2" w:type="paragraph">
    <w:name w:val="Appendix 2"/>
    <w:basedOn w:val="Heading2"/>
    <w:next w:val="Normal"/>
    <w:rsid w:val="00B82E19"/>
    <w:pPr>
      <w:numPr>
        <w:numId w:val="7"/>
      </w:numPr>
    </w:pPr>
  </w:style>
  <w:style w:customStyle="true" w:styleId="SquareBullet1" w:type="paragraph">
    <w:name w:val="Square Bullet 1"/>
    <w:basedOn w:val="Normal"/>
    <w:rsid w:val="00B82E19"/>
    <w:pPr>
      <w:numPr>
        <w:numId w:val="12"/>
      </w:numPr>
    </w:pPr>
  </w:style>
  <w:style w:customStyle="true" w:styleId="SquareBullet2" w:type="paragraph">
    <w:name w:val="Square Bullet 2"/>
    <w:basedOn w:val="Normal"/>
    <w:rsid w:val="00B82E19"/>
    <w:pPr>
      <w:numPr>
        <w:numId w:val="13"/>
      </w:numPr>
      <w:ind w:left="1080"/>
    </w:pPr>
  </w:style>
  <w:style w:customStyle="true" w:styleId="CheckmarkBullet3" w:type="paragraph">
    <w:name w:val="Checkmark Bullet 3"/>
    <w:basedOn w:val="Normal"/>
    <w:rsid w:val="00B82E19"/>
    <w:pPr>
      <w:numPr>
        <w:numId w:val="14"/>
      </w:numPr>
      <w:ind w:left="1440"/>
    </w:pPr>
  </w:style>
  <w:style w:customStyle="true" w:styleId="CheckmarkBullet2" w:type="paragraph">
    <w:name w:val="Checkmark Bullet 2"/>
    <w:basedOn w:val="Normal"/>
    <w:rsid w:val="00B82E19"/>
    <w:pPr>
      <w:numPr>
        <w:numId w:val="15"/>
      </w:numPr>
      <w:ind w:left="1080"/>
    </w:pPr>
  </w:style>
  <w:style w:customStyle="true" w:styleId="CheckmarkBullet" w:type="paragraph">
    <w:name w:val="Checkmark Bullet"/>
    <w:basedOn w:val="Normal"/>
    <w:rsid w:val="00B82E19"/>
    <w:pPr>
      <w:numPr>
        <w:numId w:val="16"/>
      </w:numPr>
    </w:pPr>
  </w:style>
  <w:style w:styleId="NoSpacing" w:type="paragraph">
    <w:name w:val="No Spacing"/>
    <w:uiPriority w:val="1"/>
    <w:rsid w:val="00B82E19"/>
    <w:rPr>
      <w:rFonts w:cs="Times New Roman" w:eastAsia="Times New Roman"/>
      <w:lang w:eastAsia="en-CA" w:val="en-CA"/>
    </w:rPr>
  </w:style>
  <w:style w:styleId="SubtleEmphasis" w:type="character">
    <w:name w:val="Subtle Emphasis"/>
    <w:basedOn w:val="DefaultParagraphFont"/>
    <w:uiPriority w:val="19"/>
    <w:rsid w:val="00B82E19"/>
    <w:rPr>
      <w:i/>
      <w:iCs/>
    </w:rPr>
  </w:style>
  <w:style w:styleId="BlockText" w:type="paragraph">
    <w:name w:val="Block Text"/>
    <w:basedOn w:val="Normal"/>
    <w:uiPriority w:val="99"/>
    <w:semiHidden/>
    <w:unhideWhenUsed/>
    <w:rsid w:val="00B82E19"/>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B82E19"/>
    <w:pPr>
      <w:numPr>
        <w:numId w:val="7"/>
      </w:numPr>
    </w:pPr>
  </w:style>
  <w:style w:customStyle="true" w:styleId="Appendix4" w:type="paragraph">
    <w:name w:val="Appendix 4"/>
    <w:basedOn w:val="Heading4"/>
    <w:next w:val="Normal"/>
    <w:rsid w:val="00B82E19"/>
    <w:pPr>
      <w:numPr>
        <w:numId w:val="7"/>
      </w:numPr>
    </w:pPr>
  </w:style>
  <w:style w:customStyle="true" w:styleId="Appendix5" w:type="paragraph">
    <w:name w:val="Appendix 5"/>
    <w:basedOn w:val="Heading5"/>
    <w:next w:val="Normal"/>
    <w:rsid w:val="00B82E19"/>
    <w:pPr>
      <w:numPr>
        <w:numId w:val="7"/>
      </w:numPr>
    </w:pPr>
  </w:style>
  <w:style w:customStyle="true" w:styleId="Appendix6" w:type="paragraph">
    <w:name w:val="Appendix 6"/>
    <w:basedOn w:val="Heading6"/>
    <w:next w:val="Normal"/>
    <w:rsid w:val="00B82E19"/>
    <w:pPr>
      <w:numPr>
        <w:numId w:val="7"/>
      </w:numPr>
    </w:pPr>
  </w:style>
  <w:style w:styleId="ListParagraph" w:type="paragraph">
    <w:name w:val="List Paragraph"/>
    <w:basedOn w:val="Normal"/>
    <w:uiPriority w:val="34"/>
    <w:qFormat/>
    <w:rsid w:val="00B82E19"/>
    <w:pPr>
      <w:ind w:left="720"/>
      <w:contextualSpacing/>
    </w:pPr>
  </w:style>
  <w:style w:customStyle="true" w:styleId="LightList1" w:type="table">
    <w:name w:val="Light List1"/>
    <w:basedOn w:val="TableNormal"/>
    <w:uiPriority w:val="61"/>
    <w:rsid w:val="00B82E19"/>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B82E19"/>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B82E19"/>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yperlink" Target="end.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1130</properties:Pages>
  <properties:Words>312634</properties:Words>
  <properties:Characters>1782018</properties:Characters>
  <properties:Lines>14850</properties:Lines>
  <properties:Paragraphs>4180</properties:Paragraphs>
  <properties:TotalTime>1</properties:TotalTime>
  <properties:ScaleCrop>false</properties:ScaleCrop>
  <properties:LinksUpToDate>false</properties:LinksUpToDate>
  <properties:CharactersWithSpaces>2090472</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2013-05-24T23:35:00Z</dcterms:created>
  <dc:creator>jharrop</dc:creator>
  <cp:lastModifiedBy>docx4j</cp:lastModifiedBy>
  <dcterms:modified xmlns:xsi="http://www.w3.org/2001/XMLSchema-instance" xsi:type="dcterms:W3CDTF">2013-05-24T23:36:00Z</dcterms:modified>
  <cp:revision>1</cp:revision>
</cp:coreProperties>
</file>